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line="18" w:lineRule="atLeast"/>
        <w:ind w:left="0" w:firstLine="0"/>
        <w:jc w:val="left"/>
        <w:rPr>
          <w:rFonts w:ascii="Segoe UI" w:hAnsi="Segoe UI" w:eastAsia="Segoe UI" w:cs="Segoe UI"/>
          <w:i w:val="0"/>
          <w:caps w:val="0"/>
          <w:color w:val="212529"/>
          <w:spacing w:val="0"/>
        </w:rPr>
      </w:pPr>
      <w:r>
        <w:rPr>
          <w:rFonts w:hint="default" w:ascii="Segoe UI" w:hAnsi="Segoe UI" w:eastAsia="Segoe UI" w:cs="Segoe UI"/>
          <w:i w:val="0"/>
          <w:caps w:val="0"/>
          <w:color w:val="212529"/>
          <w:spacing w:val="0"/>
          <w:shd w:val="clear" w:fill="FFFFFF"/>
        </w:rPr>
        <w:t>2020.9期末复习指导</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西方社会心理学既强调研究个体的思想感情和行为，又强调研究社会制度、社会团体与人际关系。</w:t>
      </w:r>
      <w:r>
        <w:rPr>
          <w:rFonts w:hint="default" w:ascii="Segoe UI" w:hAnsi="Segoe UI" w:eastAsia="Segoe UI" w:cs="Segoe UI"/>
          <w:i w:val="0"/>
          <w:caps w:val="0"/>
          <w:color w:val="212529"/>
          <w:spacing w:val="0"/>
          <w:sz w:val="22"/>
          <w:szCs w:val="22"/>
          <w:shd w:val="clear" w:fill="FFFFFF"/>
        </w:rPr>
        <w:t>T</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社会心理只是研究群体心理，而不研究个体的心理。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社会心理和社会行为是个体或群体在社会文化环境中所做出的外显反应。</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从研究对象的角度，可以将社会心理学划分为人际交往心理和行为群体心理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人的社会化属于个体的社会心理和社会行为</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自我属于个体的社会行为和社会心理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社会化是个体学习技能、知识、价值动机以及在社会群体中应该扮演角色的过程</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社会化是个体通过与社会的交互作用，适应并吸收社会文化，成为一个合格的社会成员的过程</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个体的社会化在其心理成熟之后就结束了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当儿童进入学龄期以后，学校的影响逐步上升到首要地位，成为最重要的社会化因素</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个体进入青春期后，同辈群体的影响日趋重要，甚至在某些方面远远超过父母和家庭其他成员的影响</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大众传媒一般指的是报纸，杂志，电视，广播和网络等</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各个社会的文化是社会整体性的产物</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文化是当代的产物，并不是民族历史的产物</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在知觉他人的过程中，人们比较关注与重视负面信息，但是人们却倾向于对他人作证性的评价，这就是宽大效应</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在现实生活中，</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的三种成分之间是相互协调一致的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认知、情感、行为倾向，这三种成分之间相关联的程度相同</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个体所持有的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就是个体观念世界中的价值观和信念</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价值观为人们提供了进行</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"http://hebei.ouchn.cn/mod/resource/view.php?id=192120" \o "判断"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判断</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和决策的准则</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价值观和</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之间是相互支持的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并非帮助他人为目的的行为都是亲社会行为</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集体主义不是亲社会行为</w:t>
      </w:r>
    </w:p>
    <w:p>
      <w:pPr>
        <w:pStyle w:val="3"/>
        <w:keepNext w:val="0"/>
        <w:keepLines w:val="0"/>
        <w:widowControl/>
        <w:suppressLineNumbers w:val="0"/>
        <w:spacing w:before="0" w:beforeAutospacing="0"/>
        <w:jc w:val="left"/>
        <w:rPr>
          <w:rFonts w:hint="default" w:ascii="Segoe UI" w:hAnsi="Segoe UI" w:eastAsia="Segoe UI" w:cs="Segoe UI"/>
          <w:i w:val="0"/>
          <w:caps w:val="0"/>
          <w:color w:val="212529"/>
          <w:spacing w:val="0"/>
          <w:sz w:val="22"/>
          <w:szCs w:val="22"/>
          <w:shd w:val="clear" w:fill="FFFFFF"/>
        </w:rPr>
      </w:pPr>
      <w:r>
        <w:rPr>
          <w:rFonts w:hint="eastAsia" w:ascii="宋体" w:hAnsi="宋体" w:eastAsia="宋体" w:cs="宋体"/>
          <w:i w:val="0"/>
          <w:caps w:val="0"/>
          <w:color w:val="212529"/>
          <w:spacing w:val="0"/>
          <w:sz w:val="22"/>
          <w:szCs w:val="22"/>
          <w:shd w:val="clear" w:fill="FFFFFF"/>
        </w:rPr>
        <w:t>进化心理学强调以学习、进步的角度来</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"http://hebei.ouchn.cn/mod/resource/view.php?id=192119" \o "解释"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解释</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社会行为</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社会交换论认为，利他行为是助人者对未来的一种投资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社会学习理论认为，利他行为是通过强化而建立的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社会学习理论是以自然选择法则的角度</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"http://hebei.ouchn.cn/mod/resource/view.php?id=192119" \o "解释"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解释</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社会行为的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移情</w:t>
      </w:r>
      <w:r>
        <w:rPr>
          <w:rFonts w:hint="default" w:ascii="Segoe UI" w:hAnsi="Segoe UI" w:eastAsia="Segoe UI" w:cs="Segoe UI"/>
          <w:i w:val="0"/>
          <w:caps w:val="0"/>
          <w:color w:val="212529"/>
          <w:spacing w:val="0"/>
          <w:sz w:val="22"/>
          <w:szCs w:val="22"/>
          <w:shd w:val="clear" w:fill="FFFFFF"/>
        </w:rPr>
        <w:t>-</w:t>
      </w:r>
      <w:r>
        <w:rPr>
          <w:rFonts w:hint="eastAsia" w:ascii="宋体" w:hAnsi="宋体" w:eastAsia="宋体" w:cs="宋体"/>
          <w:i w:val="0"/>
          <w:caps w:val="0"/>
          <w:color w:val="212529"/>
          <w:spacing w:val="0"/>
          <w:sz w:val="22"/>
          <w:szCs w:val="22"/>
          <w:shd w:val="clear" w:fill="FFFFFF"/>
        </w:rPr>
        <w:t>利他假说认为利他行为产生的条件是人们将自己放在需要帮助的人的位置</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攻击是内在的心理状态</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攻击是无意识的</w:t>
      </w:r>
    </w:p>
    <w:p>
      <w:pPr>
        <w:pStyle w:val="3"/>
        <w:keepNext w:val="0"/>
        <w:keepLines w:val="0"/>
        <w:widowControl/>
        <w:suppressLineNumbers w:val="0"/>
        <w:spacing w:before="0" w:beforeAutospacing="0"/>
        <w:jc w:val="left"/>
      </w:pP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"http://hebei.ouchn.cn/mod/resource/view.php?id=192090" \o "从众"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从众</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是指个体在群体压力下，为了和群体中的大多数人保持一致而采取的改变知觉、</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"http://hebei.ouchn.cn/mod/resource/view.php?id=192120" \o "判断"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判断</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、信仰或行为的倾向</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模仿是在有外界控制的条件下发生的</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在任何一个群体中，每一个成员都扮演着一定的角色</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群体中的成员构成了一定的等级体系和人际关系网络</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全体成员并不一定意识到自己是属于某一群体的</w:t>
      </w:r>
      <w:bookmarkStart w:id="0" w:name="_GoBack"/>
      <w:bookmarkEnd w:id="0"/>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竞争是成员在群体内互动的唯一方式</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群体压力是指群体成员对群体的压力</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社会角色主要包括哪些含义？</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社会角色主要包括三种含义。第一，社会角色是一套社会行为模式。第二，社会角色是由人的社会地位和身份所决定。第三，社会角色是符合社会期望，如社会规范、责任、义务等。</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角色领悟包含的主要内容？</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一般而言，角色领悟的内容包括四个方面：</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一对角色地位的领悟，这是指个体对自己所处地位的认识。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二对角色义务的领悟，这是个体对自己所应履行的角色义务职责的认识。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三对角色行为的领悟，这是指个体对自己所扮演的角色的行为模式的认识。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四对角色形象的认识，这是指个人对自己所扮演的角色所应具有的思想风格和品格方面的认识。</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如何更好地认识和评价自己，形成比较准确的自我评价呢？</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一、全面地看待自己的优缺点与成败。</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二、多角度的评价自我。</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三、确立适当的目标与期望。</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影响社会认知的因素有哪些？</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一、认知者的因素</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认知者的经验。一般说来认知者的经验越丰富，社会阅历越多，他对人的认识会更准确、全面。</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认知者的需要。个体的需要决定了其选择注意对方哪些方面的信息。</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认知者的情感状态。心情好的人更容易看到别人的优点，情绪低落的人则更容易把周围看得灰暗一片。</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二、认知对象的因素</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认知对象特征的显著性。</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认知对象印象管理的能力。</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消除认知失调状态的方法有哪些？</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一改变认知，使之与自己持有的其他认知保持一致</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二改变行为，使对行为的认知与其他认知保持一致</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三增加新的认知改变失调的状况，使原来认知之间的矛盾得到合理解决</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"http://hebei.ouchn.cn/mod/resource/view.php?id=192120" \o "判断"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判断</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理论的主要内容有哪些？</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谢里夫认为，个体所持</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是不能用一个点来代表的，而应该用一段区域来表示。这段区域是由三个部分组成的，即接受的区域、</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不明朗的区域和拒绝的区域。</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此外，谢里夫还更深一步的研究了</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区域的大小与</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改变之间的关系，新的观点主张与原有</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观点相似或相异程度与</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改变之间的关系。</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结果发现，拥有较狭窄的接受区域的个体其</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的改变较为困难，而接受区域较为宽广的个体其</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的改变则较为容易。只有当新的观点位于不明朗区域时，其所具有的劝说作用才最大，才会引起个体</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的明显改变。</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社会交换理论的主要内容是什么？</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社会交换理论认为，人际关系首先且最重要的是建立在自我利益的基础之上，即人们要选择最能使自己获利的他人，同时为了得到利益又必须给予他人。</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社会交换受到人际关系性质的影响，人际关系又随同社会交换而发展。</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在人际互动模式中，人际关系的付出代价与获得报酬比个人的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"http://hebei.ouchn.cn/mod/resource/view.php?id=192117" \o "人格"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人格</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特征更为重要，形成了三种付出代价的关系。</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eastAsia" w:ascii="宋体" w:hAnsi="宋体" w:eastAsia="宋体" w:cs="宋体"/>
          <w:i w:val="0"/>
          <w:caps w:val="0"/>
          <w:color w:val="212529"/>
          <w:spacing w:val="0"/>
          <w:sz w:val="22"/>
          <w:szCs w:val="22"/>
          <w:shd w:val="clear" w:fill="FFFFFF"/>
        </w:rPr>
        <w:t>对称的获利的人际关系。这种关系能够维持并进一步发展。</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w:t>
      </w:r>
      <w:r>
        <w:rPr>
          <w:rFonts w:hint="eastAsia" w:ascii="宋体" w:hAnsi="宋体" w:eastAsia="宋体" w:cs="宋体"/>
          <w:i w:val="0"/>
          <w:caps w:val="0"/>
          <w:color w:val="212529"/>
          <w:spacing w:val="0"/>
          <w:sz w:val="22"/>
          <w:szCs w:val="22"/>
          <w:shd w:val="clear" w:fill="FFFFFF"/>
        </w:rPr>
        <w:t>对称的吃亏的人际关系。这种关系最后将中断。</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w:t>
      </w:r>
      <w:r>
        <w:rPr>
          <w:rFonts w:hint="eastAsia" w:ascii="宋体" w:hAnsi="宋体" w:eastAsia="宋体" w:cs="宋体"/>
          <w:i w:val="0"/>
          <w:caps w:val="0"/>
          <w:color w:val="212529"/>
          <w:spacing w:val="0"/>
          <w:sz w:val="22"/>
          <w:szCs w:val="22"/>
          <w:shd w:val="clear" w:fill="FFFFFF"/>
        </w:rPr>
        <w:t>双方代价与报酬不对称的人际关系。这样的关系难以长期维持。</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分析他人在场是产生促进作用还是抑制作用的具体因素？</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一，影响者的作业性质。如果所从事的工作是简单的机械操作或手工操作，</w:t>
      </w:r>
      <w:r>
        <w:rPr>
          <w:rFonts w:hint="default" w:ascii="Segoe UI" w:hAnsi="Segoe UI" w:eastAsia="Segoe UI" w:cs="Segoe UI"/>
          <w:i w:val="0"/>
          <w:caps w:val="0"/>
          <w:color w:val="212529"/>
          <w:spacing w:val="0"/>
          <w:sz w:val="22"/>
          <w:szCs w:val="22"/>
          <w:shd w:val="clear" w:fill="FFFFFF"/>
        </w:rPr>
        <w:t>the</w:t>
      </w:r>
      <w:r>
        <w:rPr>
          <w:rFonts w:hint="eastAsia" w:ascii="宋体" w:hAnsi="宋体" w:eastAsia="宋体" w:cs="宋体"/>
          <w:i w:val="0"/>
          <w:caps w:val="0"/>
          <w:color w:val="212529"/>
          <w:spacing w:val="0"/>
          <w:sz w:val="22"/>
          <w:szCs w:val="22"/>
          <w:shd w:val="clear" w:fill="FFFFFF"/>
        </w:rPr>
        <w:t>，其他成员在场时会使活动者工作更出色，但如果从事的是正在学习，并需要一系列复杂的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"http://hebei.ouchn.cn/mod/resource/view.php?id=192120" \o "判断"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判断</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，推理的思维活动时，则其他成员的在场就会干扰其工作。</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二，个体特征。对外界依赖性强、对他人的评价和反应敏感以及内向、顺应困难、独立性差、易受暗示的人对他人在场的反应更加强烈一些。</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三，竞争的影响。</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四，外界刺激的干扰作用</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群体规范具有哪些功能？</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eastAsia" w:ascii="宋体" w:hAnsi="宋体" w:eastAsia="宋体" w:cs="宋体"/>
          <w:i w:val="0"/>
          <w:caps w:val="0"/>
          <w:color w:val="212529"/>
          <w:spacing w:val="0"/>
          <w:sz w:val="22"/>
          <w:szCs w:val="22"/>
          <w:shd w:val="clear" w:fill="FFFFFF"/>
        </w:rPr>
        <w:t>群体支柱的功能。群体的存在形式是它的整体性，而这种整体性就表现在群体成员的行为、感情和认知的一致上。</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w:t>
      </w:r>
      <w:r>
        <w:rPr>
          <w:rFonts w:hint="eastAsia" w:ascii="宋体" w:hAnsi="宋体" w:eastAsia="宋体" w:cs="宋体"/>
          <w:i w:val="0"/>
          <w:caps w:val="0"/>
          <w:color w:val="212529"/>
          <w:spacing w:val="0"/>
          <w:sz w:val="22"/>
          <w:szCs w:val="22"/>
          <w:shd w:val="clear" w:fill="FFFFFF"/>
        </w:rPr>
        <w:t>评价准则的功能。群体规范是群体成员的认知，评价的标准和行为准则。</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w:t>
      </w:r>
      <w:r>
        <w:rPr>
          <w:rFonts w:hint="eastAsia" w:ascii="宋体" w:hAnsi="宋体" w:eastAsia="宋体" w:cs="宋体"/>
          <w:i w:val="0"/>
          <w:caps w:val="0"/>
          <w:color w:val="212529"/>
          <w:spacing w:val="0"/>
          <w:sz w:val="22"/>
          <w:szCs w:val="22"/>
          <w:shd w:val="clear" w:fill="FFFFFF"/>
        </w:rPr>
        <w:t>对群体成员的约束功能，群体规范规定了成员的行为范围和应该具备的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4</w:t>
      </w:r>
      <w:r>
        <w:rPr>
          <w:rFonts w:hint="eastAsia" w:ascii="宋体" w:hAnsi="宋体" w:eastAsia="宋体" w:cs="宋体"/>
          <w:i w:val="0"/>
          <w:caps w:val="0"/>
          <w:color w:val="212529"/>
          <w:spacing w:val="0"/>
          <w:sz w:val="22"/>
          <w:szCs w:val="22"/>
          <w:shd w:val="clear" w:fill="FFFFFF"/>
        </w:rPr>
        <w:t>行为矫正功能。如果群体成员违反了规范，就会受到群体舆论的压力，迫使他们改变行为。</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总之，群体规范明确了群体成员行为的奖惩标准，保障了群体成员行为的一致性，从而维护了群体的稳定，发挥了群体的正常功能，群体规范对一个有效的群体而言是不可缺少的。</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影响</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和行为关系的要素都有哪些？</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一、个体所持有某一种</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eastAsia" w:ascii="宋体" w:hAnsi="宋体" w:eastAsia="宋体" w:cs="宋体"/>
          <w:i w:val="0"/>
          <w:caps w:val="0"/>
          <w:color w:val="212529"/>
          <w:spacing w:val="0"/>
          <w:sz w:val="22"/>
          <w:szCs w:val="22"/>
          <w:shd w:val="clear" w:fill="FFFFFF"/>
        </w:rPr>
        <w:t>个体所持</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内部的认知成分和情感成分的一致程度。</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w:t>
      </w:r>
      <w:r>
        <w:rPr>
          <w:rFonts w:hint="eastAsia" w:ascii="宋体" w:hAnsi="宋体" w:eastAsia="宋体" w:cs="宋体"/>
          <w:i w:val="0"/>
          <w:caps w:val="0"/>
          <w:color w:val="212529"/>
          <w:spacing w:val="0"/>
          <w:sz w:val="22"/>
          <w:szCs w:val="22"/>
          <w:shd w:val="clear" w:fill="FFFFFF"/>
        </w:rPr>
        <w:t>个体对某一事物所持的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是否以自己的亲身经历，直接经验为基础的。直接经验预测和推断有关的行为会有较高的准确性。</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3</w:t>
      </w:r>
      <w:r>
        <w:rPr>
          <w:rFonts w:hint="eastAsia" w:ascii="宋体" w:hAnsi="宋体" w:eastAsia="宋体" w:cs="宋体"/>
          <w:i w:val="0"/>
          <w:caps w:val="0"/>
          <w:color w:val="212529"/>
          <w:spacing w:val="0"/>
          <w:sz w:val="22"/>
          <w:szCs w:val="22"/>
          <w:shd w:val="clear" w:fill="FFFFFF"/>
        </w:rPr>
        <w:t>个体所持</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是否笼统的、概括的。特定的具体的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，对行为反应的预测准确性会更高。</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二、行为反应所具有的特点</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eastAsia" w:ascii="宋体" w:hAnsi="宋体" w:eastAsia="宋体" w:cs="宋体"/>
          <w:i w:val="0"/>
          <w:caps w:val="0"/>
          <w:color w:val="212529"/>
          <w:spacing w:val="0"/>
          <w:sz w:val="22"/>
          <w:szCs w:val="22"/>
          <w:shd w:val="clear" w:fill="FFFFFF"/>
        </w:rPr>
        <w:t>单一行为和多重行为。</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和行为之间的关系不一定是一一对应的，因此，要观察与某一</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相关的一系列行为。</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w:t>
      </w:r>
      <w:r>
        <w:rPr>
          <w:rFonts w:hint="eastAsia" w:ascii="宋体" w:hAnsi="宋体" w:eastAsia="宋体" w:cs="宋体"/>
          <w:i w:val="0"/>
          <w:caps w:val="0"/>
          <w:color w:val="212529"/>
          <w:spacing w:val="0"/>
          <w:sz w:val="22"/>
          <w:szCs w:val="22"/>
          <w:shd w:val="clear" w:fill="FFFFFF"/>
        </w:rPr>
        <w:t>即时行为和长久行为。即时</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"http://hebei.ouchn.cn/mod/resource/view.php?id=192129" \o "行为与态度"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行为与态度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保持有较高的一致性，根据</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来预测即时行为比较准确。</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三、个体自身条件和特点</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1</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与个人的关联程度。</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2</w:t>
      </w:r>
      <w:r>
        <w:rPr>
          <w:rFonts w:hint="eastAsia" w:ascii="宋体" w:hAnsi="宋体" w:eastAsia="宋体" w:cs="宋体"/>
          <w:i w:val="0"/>
          <w:caps w:val="0"/>
          <w:color w:val="212529"/>
          <w:spacing w:val="0"/>
          <w:sz w:val="22"/>
          <w:szCs w:val="22"/>
          <w:shd w:val="clear" w:fill="FFFFFF"/>
        </w:rPr>
        <w:t>个体的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"http://hebei.ouchn.cn/mod/resource/view.php?id=192117" \o "人格"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人格</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因素</w:t>
      </w:r>
    </w:p>
    <w:p>
      <w:pPr>
        <w:pStyle w:val="3"/>
        <w:keepNext w:val="0"/>
        <w:keepLines w:val="0"/>
        <w:widowControl/>
        <w:suppressLineNumbers w:val="0"/>
        <w:spacing w:before="0" w:beforeAutospacing="0"/>
        <w:jc w:val="left"/>
      </w:pPr>
      <w:r>
        <w:rPr>
          <w:rFonts w:hint="eastAsia" w:ascii="宋体" w:hAnsi="宋体" w:eastAsia="宋体" w:cs="宋体"/>
          <w:i w:val="0"/>
          <w:caps w:val="0"/>
          <w:color w:val="212529"/>
          <w:spacing w:val="0"/>
          <w:sz w:val="22"/>
          <w:szCs w:val="22"/>
          <w:shd w:val="clear" w:fill="FFFFFF"/>
        </w:rPr>
        <w:t>除了上面的因素之外，环境压力因素对</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与行为的关系也有着不可忽视的影响。这种环境压力可以是社会舆论、氛围和外在情境，也可以是个体的角色身份参与、团体及特定情境场合的要求等等。一般说来，当环境压力较大时，个体倾向于顺从环境的要求来作出反应，而不管这种压力是否与</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相一致；反之，人的</w:t>
      </w:r>
      <w:r>
        <w:rPr>
          <w:rFonts w:hint="eastAsia" w:ascii="宋体" w:hAnsi="宋体" w:eastAsia="宋体" w:cs="宋体"/>
          <w:i w:val="0"/>
          <w:caps w:val="0"/>
          <w:color w:val="0F6FC5"/>
          <w:spacing w:val="0"/>
          <w:sz w:val="22"/>
          <w:szCs w:val="22"/>
          <w:u w:val="none"/>
          <w:shd w:val="clear" w:fill="FFFFFF"/>
        </w:rPr>
        <w:fldChar w:fldCharType="begin"/>
      </w:r>
      <w:r>
        <w:rPr>
          <w:rFonts w:hint="eastAsia" w:ascii="宋体" w:hAnsi="宋体" w:eastAsia="宋体" w:cs="宋体"/>
          <w:i w:val="0"/>
          <w:caps w:val="0"/>
          <w:color w:val="0F6FC5"/>
          <w:spacing w:val="0"/>
          <w:sz w:val="22"/>
          <w:szCs w:val="22"/>
          <w:u w:val="none"/>
          <w:shd w:val="clear" w:fill="FFFFFF"/>
        </w:rPr>
        <w:instrText xml:space="preserve"> HYPERLINK "http://hebei.ouchn.cn/mod/resource/view.php?id=192124" \o "态度" </w:instrText>
      </w:r>
      <w:r>
        <w:rPr>
          <w:rFonts w:hint="eastAsia" w:ascii="宋体" w:hAnsi="宋体" w:eastAsia="宋体" w:cs="宋体"/>
          <w:i w:val="0"/>
          <w:caps w:val="0"/>
          <w:color w:val="0F6FC5"/>
          <w:spacing w:val="0"/>
          <w:sz w:val="22"/>
          <w:szCs w:val="22"/>
          <w:u w:val="none"/>
          <w:shd w:val="clear" w:fill="FFFFFF"/>
        </w:rPr>
        <w:fldChar w:fldCharType="separate"/>
      </w:r>
      <w:r>
        <w:rPr>
          <w:rStyle w:val="5"/>
          <w:rFonts w:hint="eastAsia" w:ascii="宋体" w:hAnsi="宋体" w:eastAsia="宋体" w:cs="宋体"/>
          <w:i w:val="0"/>
          <w:caps w:val="0"/>
          <w:color w:val="0F6FC5"/>
          <w:spacing w:val="0"/>
          <w:sz w:val="22"/>
          <w:szCs w:val="22"/>
          <w:u w:val="none"/>
          <w:shd w:val="clear" w:fill="FFFFFF"/>
        </w:rPr>
        <w:t>态度</w:t>
      </w:r>
      <w:r>
        <w:rPr>
          <w:rFonts w:hint="eastAsia" w:ascii="宋体" w:hAnsi="宋体" w:eastAsia="宋体" w:cs="宋体"/>
          <w:i w:val="0"/>
          <w:caps w:val="0"/>
          <w:color w:val="0F6FC5"/>
          <w:spacing w:val="0"/>
          <w:sz w:val="22"/>
          <w:szCs w:val="22"/>
          <w:u w:val="none"/>
          <w:shd w:val="clear" w:fill="FFFFFF"/>
        </w:rPr>
        <w:fldChar w:fldCharType="end"/>
      </w:r>
      <w:r>
        <w:rPr>
          <w:rFonts w:hint="eastAsia" w:ascii="宋体" w:hAnsi="宋体" w:eastAsia="宋体" w:cs="宋体"/>
          <w:i w:val="0"/>
          <w:caps w:val="0"/>
          <w:color w:val="212529"/>
          <w:spacing w:val="0"/>
          <w:sz w:val="22"/>
          <w:szCs w:val="22"/>
          <w:shd w:val="clear" w:fill="FFFFFF"/>
        </w:rPr>
        <w:t>与行为会表现出较高的一致性。</w:t>
      </w:r>
    </w:p>
    <w:p>
      <w:pPr>
        <w:pStyle w:val="3"/>
        <w:keepNext w:val="0"/>
        <w:keepLines w:val="0"/>
        <w:widowControl/>
        <w:suppressLineNumbers w:val="0"/>
        <w:spacing w:before="0" w:beforeAutospacing="0"/>
        <w:jc w:val="left"/>
      </w:pPr>
      <w:r>
        <w:rPr>
          <w:rFonts w:hint="default" w:ascii="Segoe UI" w:hAnsi="Segoe UI" w:eastAsia="Segoe UI" w:cs="Segoe UI"/>
          <w:i w:val="0"/>
          <w:caps w:val="0"/>
          <w:color w:val="212529"/>
          <w:spacing w:val="0"/>
          <w:sz w:val="22"/>
          <w:szCs w:val="22"/>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D1705"/>
    <w:rsid w:val="02546A57"/>
    <w:rsid w:val="07A86C2E"/>
    <w:rsid w:val="22B16507"/>
    <w:rsid w:val="3F9744D1"/>
    <w:rsid w:val="430D1705"/>
    <w:rsid w:val="65FC0F14"/>
    <w:rsid w:val="6E046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2021-09-30T07:57:00Z</dcterms:created>
  <dc:creator>Administrator</dc:creator>
  <cp:lastModifiedBy>Administrator</cp:lastModifiedBy>
  <dcterms:modified xsi:type="dcterms:W3CDTF">2021-11-04T06:46:30Z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