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C7A" w:rsidRDefault="003B4727">
      <w:pPr>
        <w:rPr>
          <w:color w:val="000000"/>
        </w:rPr>
      </w:pPr>
      <w:bookmarkStart w:id="0" w:name="_GoBack"/>
      <w:bookmarkEnd w:id="0"/>
      <w:r>
        <w:rPr>
          <w:rFonts w:hint="eastAsia"/>
          <w:b/>
          <w:bCs/>
          <w:sz w:val="20"/>
          <w:szCs w:val="20"/>
        </w:rPr>
        <w:t>敦煌之子</w:t>
      </w:r>
      <w:r>
        <w:rPr>
          <w:b/>
          <w:bCs/>
          <w:sz w:val="20"/>
          <w:szCs w:val="20"/>
        </w:rPr>
        <w:t>---</w:t>
      </w:r>
      <w:r>
        <w:rPr>
          <w:b/>
          <w:bCs/>
          <w:sz w:val="20"/>
          <w:szCs w:val="20"/>
        </w:rPr>
        <w:t>常嘉煌</w:t>
      </w:r>
    </w:p>
    <w:p w:rsidR="009E4C7A" w:rsidRDefault="003B4727">
      <w:pPr>
        <w:ind w:firstLine="420"/>
      </w:pPr>
      <w:r>
        <w:rPr>
          <w:rFonts w:hint="eastAsia"/>
        </w:rPr>
        <w:t>常嘉煌生在敦煌，名字中带着“煌”字。他的命运似乎注定离不开敦煌。“文革”中，他曾一度要改个名字。父亲常书鸿对他说：“改名字，改变不了你的命运。”</w:t>
      </w:r>
    </w:p>
    <w:p w:rsidR="009E4C7A" w:rsidRDefault="003B4727">
      <w:pPr>
        <w:ind w:firstLine="420"/>
      </w:pPr>
      <w:r>
        <w:t>1996</w:t>
      </w:r>
      <w:r>
        <w:t>年</w:t>
      </w:r>
      <w:r>
        <w:t>6</w:t>
      </w:r>
      <w:r>
        <w:t>月，在常嘉煌的倡议下，兰州的西北师范大学成立了敦煌艺术学院，并在敦煌设立了教学基地，敦煌现代石窟将作为学生实习的课堂。</w:t>
      </w:r>
    </w:p>
    <w:p w:rsidR="003B4727" w:rsidRDefault="003B4727">
      <w:pPr>
        <w:ind w:firstLine="420"/>
        <w:rPr>
          <w:color w:val="000000"/>
        </w:rPr>
      </w:pPr>
      <w:r>
        <w:rPr>
          <w:rFonts w:hint="eastAsia"/>
        </w:rPr>
        <w:t>敦煌莫高窟</w:t>
      </w:r>
      <w:r>
        <w:t>254</w:t>
      </w:r>
      <w:r>
        <w:t>窟，有一幅巨大的北魏早期壁画《萨垂那太子舍身饲虎图》。常书鸿和常嘉煌都曾临摹过《舍身饲虎图》。由《大藏经》中这个感人的故事，我们似乎明白了敦煌之子开凿现代石窟的初衷</w:t>
      </w:r>
      <w:r>
        <w:rPr>
          <w:rFonts w:hint="eastAsia"/>
        </w:rPr>
        <w:t>。</w:t>
      </w:r>
    </w:p>
    <w:sectPr w:rsidR="003B4727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E73" w:rsidRDefault="00855E73" w:rsidP="00855E73">
      <w:r>
        <w:separator/>
      </w:r>
    </w:p>
  </w:endnote>
  <w:endnote w:type="continuationSeparator" w:id="0">
    <w:p w:rsidR="00855E73" w:rsidRDefault="00855E73" w:rsidP="0085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E73" w:rsidRDefault="00855E73" w:rsidP="00855E73">
      <w:r>
        <w:separator/>
      </w:r>
    </w:p>
  </w:footnote>
  <w:footnote w:type="continuationSeparator" w:id="0">
    <w:p w:rsidR="00855E73" w:rsidRDefault="00855E73" w:rsidP="00855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BB5"/>
    <w:rsid w:val="003B4727"/>
    <w:rsid w:val="00855E73"/>
    <w:rsid w:val="009E4C7A"/>
    <w:rsid w:val="00D0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5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5E7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5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5E7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5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5E7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5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5E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238</Characters>
  <Application>Microsoft Office Word</Application>
  <DocSecurity>0</DocSecurity>
  <Lines>9</Lines>
  <Paragraphs>4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我们所拥抱的，正是大草原的永恒的春天</vt:lpstr>
    </vt:vector>
  </TitlesOfParts>
  <Company>zd7s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我们所拥抱的，正是大草原的永恒的春天</dc:title>
  <dc:creator>guowei</dc:creator>
  <cp:lastModifiedBy>SkyUN.Org</cp:lastModifiedBy>
  <cp:revision>3</cp:revision>
  <dcterms:created xsi:type="dcterms:W3CDTF">2014-07-12T11:51:00Z</dcterms:created>
  <dcterms:modified xsi:type="dcterms:W3CDTF">2014-07-24T07:09:00Z</dcterms:modified>
</cp:coreProperties>
</file>